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50" w:rsidRDefault="00297DA7">
      <w:pPr>
        <w:pStyle w:val="Title"/>
        <w:spacing w:before="78"/>
      </w:pPr>
      <w:r>
        <w:t xml:space="preserve">Charlotte ISD Regular Board </w:t>
      </w:r>
      <w:r>
        <w:rPr>
          <w:spacing w:val="-2"/>
        </w:rPr>
        <w:t>Meeting</w:t>
      </w:r>
    </w:p>
    <w:p w:rsidR="00EE4B50" w:rsidRDefault="00297DA7">
      <w:pPr>
        <w:pStyle w:val="Title"/>
      </w:pPr>
      <w:r>
        <w:t xml:space="preserve">March 20, 2024 at 6:30 p.m. in the 41 Rose Blvd. </w:t>
      </w:r>
      <w:proofErr w:type="spellStart"/>
      <w:r>
        <w:t>Bldg</w:t>
      </w:r>
      <w:proofErr w:type="spellEnd"/>
      <w:r>
        <w:t xml:space="preserve"> </w:t>
      </w:r>
      <w:r>
        <w:rPr>
          <w:spacing w:val="-10"/>
        </w:rPr>
        <w:t>O</w:t>
      </w:r>
    </w:p>
    <w:p w:rsidR="00EE4B50" w:rsidRDefault="00EE4B50">
      <w:pPr>
        <w:pStyle w:val="BodyText"/>
        <w:spacing w:before="40"/>
        <w:ind w:left="0"/>
        <w:rPr>
          <w:b/>
          <w:sz w:val="24"/>
        </w:rPr>
      </w:pPr>
    </w:p>
    <w:p w:rsidR="00EE4B50" w:rsidRDefault="00297DA7">
      <w:pPr>
        <w:pStyle w:val="ListParagraph"/>
        <w:numPr>
          <w:ilvl w:val="0"/>
          <w:numId w:val="1"/>
        </w:numPr>
        <w:tabs>
          <w:tab w:val="left" w:pos="387"/>
        </w:tabs>
        <w:spacing w:before="1"/>
        <w:ind w:left="387" w:hanging="277"/>
        <w:rPr>
          <w:sz w:val="20"/>
        </w:rPr>
      </w:pPr>
      <w:r>
        <w:rPr>
          <w:sz w:val="20"/>
        </w:rPr>
        <w:t xml:space="preserve">Call to </w:t>
      </w:r>
      <w:r>
        <w:rPr>
          <w:spacing w:val="-2"/>
          <w:sz w:val="20"/>
        </w:rPr>
        <w:t>Order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387"/>
        </w:tabs>
        <w:ind w:left="387" w:hanging="277"/>
        <w:rPr>
          <w:sz w:val="20"/>
        </w:rPr>
      </w:pPr>
      <w:r>
        <w:rPr>
          <w:sz w:val="20"/>
        </w:rPr>
        <w:t xml:space="preserve">Pledge of </w:t>
      </w:r>
      <w:r>
        <w:rPr>
          <w:spacing w:val="-2"/>
          <w:sz w:val="20"/>
        </w:rPr>
        <w:t>Allegiance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387"/>
        </w:tabs>
        <w:ind w:left="387" w:hanging="277"/>
        <w:rPr>
          <w:sz w:val="20"/>
        </w:rPr>
      </w:pPr>
      <w:r>
        <w:rPr>
          <w:sz w:val="20"/>
        </w:rPr>
        <w:t xml:space="preserve">Moment of </w:t>
      </w:r>
      <w:r>
        <w:rPr>
          <w:spacing w:val="-2"/>
          <w:sz w:val="20"/>
        </w:rPr>
        <w:t>Silence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387"/>
        </w:tabs>
        <w:spacing w:before="54"/>
        <w:ind w:left="387" w:hanging="277"/>
        <w:rPr>
          <w:sz w:val="20"/>
        </w:rPr>
      </w:pPr>
      <w:r>
        <w:rPr>
          <w:spacing w:val="-2"/>
          <w:sz w:val="20"/>
        </w:rPr>
        <w:t>Invocation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387"/>
        </w:tabs>
        <w:ind w:left="387" w:hanging="277"/>
        <w:rPr>
          <w:sz w:val="20"/>
        </w:rPr>
      </w:pPr>
      <w:r>
        <w:rPr>
          <w:sz w:val="20"/>
        </w:rPr>
        <w:t xml:space="preserve">Public </w:t>
      </w:r>
      <w:r>
        <w:rPr>
          <w:spacing w:val="-2"/>
          <w:sz w:val="20"/>
        </w:rPr>
        <w:t>Comments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387"/>
        </w:tabs>
        <w:spacing w:before="54"/>
        <w:ind w:left="387" w:hanging="277"/>
        <w:rPr>
          <w:sz w:val="20"/>
        </w:rPr>
      </w:pPr>
      <w:r>
        <w:rPr>
          <w:sz w:val="20"/>
        </w:rPr>
        <w:t xml:space="preserve">Public Hearing </w:t>
      </w:r>
      <w:r>
        <w:rPr>
          <w:spacing w:val="-5"/>
          <w:sz w:val="20"/>
        </w:rPr>
        <w:t>TPR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387"/>
        </w:tabs>
        <w:ind w:left="387" w:hanging="277"/>
        <w:rPr>
          <w:sz w:val="20"/>
        </w:rPr>
      </w:pPr>
      <w:r>
        <w:rPr>
          <w:sz w:val="20"/>
        </w:rPr>
        <w:t xml:space="preserve">Superintendent </w:t>
      </w:r>
      <w:r>
        <w:rPr>
          <w:spacing w:val="-2"/>
          <w:sz w:val="20"/>
        </w:rPr>
        <w:t>Report</w:t>
      </w:r>
    </w:p>
    <w:p w:rsidR="00EE4B50" w:rsidRDefault="00297DA7">
      <w:pPr>
        <w:pStyle w:val="ListParagraph"/>
        <w:numPr>
          <w:ilvl w:val="1"/>
          <w:numId w:val="1"/>
        </w:numPr>
        <w:tabs>
          <w:tab w:val="left" w:pos="977"/>
        </w:tabs>
        <w:spacing w:before="54"/>
        <w:ind w:hanging="300"/>
        <w:rPr>
          <w:sz w:val="20"/>
        </w:rPr>
      </w:pPr>
      <w:r>
        <w:rPr>
          <w:sz w:val="20"/>
        </w:rPr>
        <w:t xml:space="preserve">List of </w:t>
      </w:r>
      <w:r>
        <w:rPr>
          <w:spacing w:val="-2"/>
          <w:sz w:val="20"/>
        </w:rPr>
        <w:t>Bills</w:t>
      </w:r>
    </w:p>
    <w:p w:rsidR="00EE4B50" w:rsidRDefault="00297DA7">
      <w:pPr>
        <w:pStyle w:val="ListParagraph"/>
        <w:numPr>
          <w:ilvl w:val="1"/>
          <w:numId w:val="1"/>
        </w:numPr>
        <w:tabs>
          <w:tab w:val="left" w:pos="977"/>
        </w:tabs>
        <w:ind w:hanging="300"/>
        <w:rPr>
          <w:sz w:val="20"/>
        </w:rPr>
      </w:pPr>
      <w:r>
        <w:rPr>
          <w:sz w:val="20"/>
        </w:rPr>
        <w:t xml:space="preserve">Student </w:t>
      </w:r>
      <w:r>
        <w:rPr>
          <w:spacing w:val="-2"/>
          <w:sz w:val="20"/>
        </w:rPr>
        <w:t>Recognition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387"/>
        </w:tabs>
        <w:spacing w:before="54"/>
        <w:ind w:left="387" w:hanging="277"/>
        <w:rPr>
          <w:sz w:val="20"/>
        </w:rPr>
      </w:pPr>
      <w:r>
        <w:rPr>
          <w:spacing w:val="-2"/>
          <w:sz w:val="20"/>
        </w:rPr>
        <w:t>Minutes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387"/>
        </w:tabs>
        <w:ind w:left="387" w:hanging="277"/>
        <w:rPr>
          <w:sz w:val="20"/>
        </w:rPr>
      </w:pPr>
      <w:r>
        <w:rPr>
          <w:sz w:val="20"/>
        </w:rPr>
        <w:t xml:space="preserve">Investment and Financial </w:t>
      </w:r>
      <w:r>
        <w:rPr>
          <w:spacing w:val="-2"/>
          <w:sz w:val="20"/>
        </w:rPr>
        <w:t>Report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499"/>
        </w:tabs>
        <w:spacing w:before="54" w:line="295" w:lineRule="auto"/>
        <w:ind w:left="110" w:right="198" w:firstLine="0"/>
        <w:rPr>
          <w:sz w:val="20"/>
        </w:rPr>
      </w:pPr>
      <w:r>
        <w:rPr>
          <w:sz w:val="20"/>
        </w:rPr>
        <w:t>Consider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possible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resolution</w:t>
      </w:r>
      <w:r>
        <w:rPr>
          <w:spacing w:val="-2"/>
          <w:sz w:val="20"/>
        </w:rPr>
        <w:t xml:space="preserve"> </w:t>
      </w:r>
      <w:r>
        <w:rPr>
          <w:sz w:val="20"/>
        </w:rPr>
        <w:t>indicating</w:t>
      </w:r>
      <w:r>
        <w:rPr>
          <w:spacing w:val="-2"/>
          <w:sz w:val="20"/>
        </w:rPr>
        <w:t xml:space="preserve"> </w:t>
      </w:r>
      <w:r>
        <w:rPr>
          <w:sz w:val="20"/>
        </w:rPr>
        <w:t>Charlotte</w:t>
      </w:r>
      <w:r>
        <w:rPr>
          <w:spacing w:val="-2"/>
          <w:sz w:val="20"/>
        </w:rPr>
        <w:t xml:space="preserve"> </w:t>
      </w:r>
      <w:r>
        <w:rPr>
          <w:sz w:val="20"/>
        </w:rPr>
        <w:t>ISD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Board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 fair and transparent accountability system.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499"/>
        </w:tabs>
        <w:spacing w:before="1"/>
        <w:ind w:left="499" w:hanging="389"/>
        <w:rPr>
          <w:sz w:val="20"/>
        </w:rPr>
      </w:pPr>
      <w:r>
        <w:rPr>
          <w:sz w:val="20"/>
        </w:rPr>
        <w:t xml:space="preserve">Consider and take possible action to approve the Texas Workforce Summer Earn and Learn </w:t>
      </w:r>
      <w:r>
        <w:rPr>
          <w:spacing w:val="-2"/>
          <w:sz w:val="20"/>
        </w:rPr>
        <w:t>program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499"/>
        </w:tabs>
        <w:ind w:left="499" w:hanging="389"/>
        <w:rPr>
          <w:sz w:val="20"/>
        </w:rPr>
      </w:pPr>
      <w:r>
        <w:rPr>
          <w:sz w:val="20"/>
        </w:rPr>
        <w:t xml:space="preserve">Consider and take possible action to approve Teacher </w:t>
      </w:r>
      <w:r>
        <w:rPr>
          <w:spacing w:val="-2"/>
          <w:sz w:val="20"/>
        </w:rPr>
        <w:t>Contracts.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499"/>
        </w:tabs>
        <w:spacing w:before="54"/>
        <w:ind w:left="499" w:hanging="389"/>
        <w:rPr>
          <w:sz w:val="20"/>
        </w:rPr>
      </w:pPr>
      <w:r>
        <w:rPr>
          <w:sz w:val="20"/>
        </w:rPr>
        <w:t xml:space="preserve">Consider and take possible action to approve Board Operating </w:t>
      </w:r>
      <w:r>
        <w:rPr>
          <w:spacing w:val="-2"/>
          <w:sz w:val="20"/>
        </w:rPr>
        <w:t>Procedures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499"/>
        </w:tabs>
        <w:ind w:left="499" w:hanging="389"/>
        <w:rPr>
          <w:sz w:val="20"/>
        </w:rPr>
      </w:pPr>
      <w:r>
        <w:rPr>
          <w:sz w:val="20"/>
        </w:rPr>
        <w:t>Consider and take possibl</w:t>
      </w:r>
      <w:r>
        <w:rPr>
          <w:sz w:val="20"/>
        </w:rPr>
        <w:t xml:space="preserve">e action to approve District </w:t>
      </w:r>
      <w:r>
        <w:rPr>
          <w:spacing w:val="-2"/>
          <w:sz w:val="20"/>
        </w:rPr>
        <w:t>Calendar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499"/>
        </w:tabs>
        <w:spacing w:before="54"/>
        <w:ind w:left="499" w:hanging="389"/>
        <w:rPr>
          <w:sz w:val="20"/>
        </w:rPr>
      </w:pPr>
      <w:r>
        <w:rPr>
          <w:sz w:val="20"/>
        </w:rPr>
        <w:t xml:space="preserve">Consider and take possible action to approve Compensation </w:t>
      </w:r>
      <w:r>
        <w:rPr>
          <w:spacing w:val="-2"/>
          <w:sz w:val="20"/>
        </w:rPr>
        <w:t>Package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499"/>
        </w:tabs>
        <w:spacing w:line="295" w:lineRule="auto"/>
        <w:ind w:left="110" w:right="138" w:firstLine="0"/>
        <w:rPr>
          <w:sz w:val="20"/>
        </w:rPr>
      </w:pPr>
      <w:r>
        <w:rPr>
          <w:sz w:val="20"/>
        </w:rPr>
        <w:t>Executive</w:t>
      </w:r>
      <w:r>
        <w:rPr>
          <w:spacing w:val="-3"/>
          <w:sz w:val="20"/>
        </w:rPr>
        <w:t xml:space="preserve"> </w:t>
      </w:r>
      <w:r>
        <w:rPr>
          <w:sz w:val="20"/>
        </w:rPr>
        <w:t>Session/Closed</w:t>
      </w:r>
      <w:r>
        <w:rPr>
          <w:spacing w:val="-3"/>
          <w:sz w:val="20"/>
        </w:rPr>
        <w:t xml:space="preserve"> </w:t>
      </w:r>
      <w:r>
        <w:rPr>
          <w:sz w:val="20"/>
        </w:rPr>
        <w:t>Session</w:t>
      </w:r>
      <w:r>
        <w:rPr>
          <w:spacing w:val="-3"/>
          <w:sz w:val="20"/>
        </w:rPr>
        <w:t xml:space="preserve"> </w:t>
      </w:r>
      <w:r>
        <w:rPr>
          <w:sz w:val="20"/>
        </w:rPr>
        <w:t>Pursuant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Texas</w:t>
      </w:r>
      <w:r>
        <w:rPr>
          <w:spacing w:val="-3"/>
          <w:sz w:val="20"/>
        </w:rPr>
        <w:t xml:space="preserve"> </w:t>
      </w:r>
      <w:r>
        <w:rPr>
          <w:sz w:val="20"/>
        </w:rPr>
        <w:t>Gov't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551.074,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considering the appointment, employment, evaluation, reassignment, duties, discipline, or dismissal of a public officer or employee or to hear complaints or charges against a public officer or employee.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499"/>
        </w:tabs>
        <w:spacing w:before="2"/>
        <w:ind w:left="499" w:hanging="389"/>
        <w:rPr>
          <w:sz w:val="20"/>
        </w:rPr>
      </w:pPr>
      <w:r>
        <w:rPr>
          <w:sz w:val="20"/>
        </w:rPr>
        <w:t xml:space="preserve">Open </w:t>
      </w:r>
      <w:r>
        <w:rPr>
          <w:spacing w:val="-2"/>
          <w:sz w:val="20"/>
        </w:rPr>
        <w:t>Session</w:t>
      </w:r>
    </w:p>
    <w:p w:rsidR="00EE4B50" w:rsidRDefault="00297DA7">
      <w:pPr>
        <w:pStyle w:val="ListParagraph"/>
        <w:numPr>
          <w:ilvl w:val="0"/>
          <w:numId w:val="1"/>
        </w:numPr>
        <w:tabs>
          <w:tab w:val="left" w:pos="499"/>
        </w:tabs>
        <w:spacing w:before="54"/>
        <w:ind w:left="499" w:hanging="389"/>
        <w:rPr>
          <w:sz w:val="20"/>
        </w:rPr>
      </w:pPr>
      <w:r>
        <w:rPr>
          <w:spacing w:val="-2"/>
          <w:sz w:val="20"/>
        </w:rPr>
        <w:t>Adjourn</w:t>
      </w:r>
    </w:p>
    <w:p w:rsidR="00EE4B50" w:rsidRDefault="00EE4B50">
      <w:pPr>
        <w:pStyle w:val="BodyText"/>
        <w:spacing w:before="106"/>
        <w:ind w:left="0"/>
      </w:pPr>
    </w:p>
    <w:p w:rsidR="00EE4B50" w:rsidRDefault="00297DA7">
      <w:pPr>
        <w:pStyle w:val="BodyText"/>
        <w:spacing w:before="1" w:line="295" w:lineRule="auto"/>
        <w:ind w:left="110" w:right="52"/>
      </w:pPr>
      <w:r>
        <w:t>If, during the course of the me</w:t>
      </w:r>
      <w:r>
        <w:t>eting, a discussion of any item on the agenda should be held in a</w:t>
      </w:r>
      <w:r>
        <w:rPr>
          <w:spacing w:val="70"/>
        </w:rPr>
        <w:t xml:space="preserve"> </w:t>
      </w:r>
      <w:r>
        <w:t>closed meeting, the board will conduct a closed meeting in accordance with the Texas Open</w:t>
      </w:r>
      <w:r>
        <w:rPr>
          <w:spacing w:val="40"/>
        </w:rPr>
        <w:t xml:space="preserve"> </w:t>
      </w:r>
      <w:r>
        <w:t>Meetings Act, Texas Government</w:t>
      </w:r>
      <w:r>
        <w:rPr>
          <w:spacing w:val="-3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551,</w:t>
      </w:r>
      <w:r>
        <w:rPr>
          <w:spacing w:val="-3"/>
        </w:rPr>
        <w:t xml:space="preserve"> </w:t>
      </w:r>
      <w:r>
        <w:t>Subchapters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Texas</w:t>
      </w:r>
      <w:r>
        <w:rPr>
          <w:spacing w:val="40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secti</w:t>
      </w:r>
      <w:r>
        <w:t>on</w:t>
      </w:r>
      <w:r>
        <w:rPr>
          <w:spacing w:val="-3"/>
        </w:rPr>
        <w:t xml:space="preserve"> </w:t>
      </w:r>
      <w:r>
        <w:t>418.183(f).</w:t>
      </w:r>
      <w:r>
        <w:rPr>
          <w:spacing w:val="-3"/>
        </w:rPr>
        <w:t xml:space="preserve"> </w:t>
      </w:r>
      <w:r>
        <w:t>Before any closed meeting is convened, the presiding</w:t>
      </w:r>
      <w:r>
        <w:rPr>
          <w:spacing w:val="40"/>
        </w:rPr>
        <w:t xml:space="preserve"> </w:t>
      </w:r>
      <w:r>
        <w:t>officer will publicly identify the section or sections of the Act authorizing the closed meeting.</w:t>
      </w:r>
      <w:r>
        <w:rPr>
          <w:spacing w:val="40"/>
        </w:rPr>
        <w:t xml:space="preserve"> </w:t>
      </w:r>
      <w:r>
        <w:t>Including:</w:t>
      </w:r>
    </w:p>
    <w:p w:rsidR="00EE4B50" w:rsidRDefault="00297DA7" w:rsidP="00FA34BD">
      <w:pPr>
        <w:pStyle w:val="BodyText"/>
        <w:spacing w:before="3"/>
        <w:ind w:left="443"/>
      </w:pPr>
      <w:r>
        <w:t>Section 551.071 For the purpose of a private co</w:t>
      </w:r>
      <w:r w:rsidR="00FA34BD">
        <w:t>nsultation with the Board’</w:t>
      </w:r>
      <w:r>
        <w:t xml:space="preserve">s </w:t>
      </w:r>
      <w:r>
        <w:rPr>
          <w:spacing w:val="-2"/>
        </w:rPr>
        <w:t>attorney.</w:t>
      </w:r>
    </w:p>
    <w:p w:rsidR="00EE4B50" w:rsidRDefault="00297DA7">
      <w:pPr>
        <w:pStyle w:val="BodyText"/>
        <w:spacing w:line="295" w:lineRule="auto"/>
        <w:ind w:left="110" w:right="150" w:firstLine="333"/>
      </w:pPr>
      <w:r>
        <w:t>Section</w:t>
      </w:r>
      <w:r>
        <w:rPr>
          <w:spacing w:val="-3"/>
        </w:rPr>
        <w:t xml:space="preserve"> </w:t>
      </w:r>
      <w:r>
        <w:t>551.072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purchase,</w:t>
      </w:r>
      <w:r>
        <w:rPr>
          <w:spacing w:val="-3"/>
        </w:rPr>
        <w:t xml:space="preserve"> </w:t>
      </w:r>
      <w:r>
        <w:t>exchange,</w:t>
      </w:r>
      <w:r>
        <w:rPr>
          <w:spacing w:val="-3"/>
        </w:rPr>
        <w:t xml:space="preserve"> </w:t>
      </w:r>
      <w:r>
        <w:t>lease,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real</w:t>
      </w:r>
      <w:r>
        <w:rPr>
          <w:spacing w:val="40"/>
        </w:rPr>
        <w:t xml:space="preserve"> </w:t>
      </w:r>
      <w:r>
        <w:t>property and negotiated contracts for prospective gifts or donations.</w:t>
      </w:r>
    </w:p>
    <w:p w:rsidR="00EE4B50" w:rsidRDefault="00297DA7">
      <w:pPr>
        <w:pStyle w:val="BodyText"/>
        <w:spacing w:before="1" w:line="295" w:lineRule="auto"/>
        <w:ind w:left="110" w:right="52" w:firstLine="333"/>
      </w:pPr>
      <w:r>
        <w:t>Section 551.074 For the purpose of considering the appointment, employment, evaluation,</w:t>
      </w:r>
      <w:r>
        <w:rPr>
          <w:spacing w:val="40"/>
        </w:rPr>
        <w:t xml:space="preserve"> </w:t>
      </w:r>
      <w:r>
        <w:t>reassignment, duties,</w:t>
      </w:r>
      <w:r>
        <w:rPr>
          <w:spacing w:val="-2"/>
        </w:rPr>
        <w:t xml:space="preserve"> </w:t>
      </w:r>
      <w:r>
        <w:t>discipline,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dismissal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 officer or employee.</w:t>
      </w:r>
    </w:p>
    <w:p w:rsidR="00EE4B50" w:rsidRDefault="00297DA7">
      <w:pPr>
        <w:pStyle w:val="BodyText"/>
        <w:spacing w:before="2"/>
        <w:ind w:left="443"/>
      </w:pPr>
      <w:r>
        <w:t>Section 551.082 Fo</w:t>
      </w:r>
      <w:r>
        <w:t xml:space="preserve">r the purpose of considering discipline of a public school child or </w:t>
      </w:r>
      <w:r>
        <w:rPr>
          <w:spacing w:val="-2"/>
        </w:rPr>
        <w:t>children.</w:t>
      </w:r>
    </w:p>
    <w:p w:rsidR="00EE4B50" w:rsidRDefault="00297DA7">
      <w:pPr>
        <w:pStyle w:val="BodyText"/>
        <w:spacing w:line="295" w:lineRule="auto"/>
        <w:ind w:left="110" w:right="52" w:firstLine="333"/>
      </w:pPr>
      <w:r>
        <w:t>Section</w:t>
      </w:r>
      <w:r>
        <w:rPr>
          <w:spacing w:val="-3"/>
        </w:rPr>
        <w:t xml:space="preserve"> </w:t>
      </w:r>
      <w:r>
        <w:t>551.076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deployment,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occasions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implementation,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security personnel or devices.</w:t>
      </w:r>
    </w:p>
    <w:p w:rsidR="00EE4B50" w:rsidRDefault="00297DA7">
      <w:pPr>
        <w:pStyle w:val="BodyText"/>
        <w:spacing w:before="2" w:line="295" w:lineRule="auto"/>
        <w:ind w:left="110" w:right="150" w:firstLine="333"/>
      </w:pPr>
      <w:r>
        <w:t>Section 551.083 For the purpose of considering the standar</w:t>
      </w:r>
      <w:r>
        <w:t>ds, guidelines, terms or conditions</w:t>
      </w:r>
      <w:r>
        <w:rPr>
          <w:spacing w:val="40"/>
        </w:rPr>
        <w:t xml:space="preserve"> </w:t>
      </w:r>
      <w:r>
        <w:t>the Board will</w:t>
      </w:r>
      <w:r>
        <w:rPr>
          <w:spacing w:val="-3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instruct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consultation</w:t>
      </w:r>
      <w:r>
        <w:rPr>
          <w:spacing w:val="4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groups in connection with consultation</w:t>
      </w:r>
      <w:r>
        <w:rPr>
          <w:spacing w:val="40"/>
        </w:rPr>
        <w:t xml:space="preserve"> </w:t>
      </w:r>
      <w:r>
        <w:t>agreements provided for by Texas Government Code Chapter 551.</w:t>
      </w:r>
    </w:p>
    <w:p w:rsidR="00EE4B50" w:rsidRDefault="00297DA7">
      <w:pPr>
        <w:pStyle w:val="BodyText"/>
        <w:spacing w:before="1"/>
        <w:ind w:left="443"/>
      </w:pPr>
      <w:r>
        <w:t xml:space="preserve">Section 551.084 Excluding witnesses from a </w:t>
      </w:r>
      <w:r>
        <w:rPr>
          <w:spacing w:val="-2"/>
        </w:rPr>
        <w:t>hearing</w:t>
      </w:r>
    </w:p>
    <w:p w:rsidR="00EE4B50" w:rsidRDefault="00EE4B50">
      <w:pPr>
        <w:pStyle w:val="BodyText"/>
        <w:spacing w:before="107"/>
        <w:ind w:left="0"/>
      </w:pPr>
    </w:p>
    <w:p w:rsidR="00EE4B50" w:rsidRDefault="00297DA7">
      <w:pPr>
        <w:pStyle w:val="BodyText"/>
        <w:spacing w:before="1"/>
        <w:ind w:left="332"/>
        <w:rPr>
          <w:spacing w:val="-2"/>
        </w:rPr>
      </w:pPr>
      <w:r>
        <w:t xml:space="preserve">All final votes, actions, or decisions will be taken in open meeting. [See BEC </w:t>
      </w:r>
      <w:r>
        <w:rPr>
          <w:spacing w:val="-2"/>
        </w:rPr>
        <w:t>(LEGAL)]</w:t>
      </w:r>
    </w:p>
    <w:p w:rsidR="00FA34BD" w:rsidRDefault="00FA34BD">
      <w:pPr>
        <w:pStyle w:val="BodyText"/>
        <w:spacing w:before="1"/>
        <w:ind w:left="332"/>
        <w:rPr>
          <w:spacing w:val="-2"/>
        </w:rPr>
      </w:pPr>
    </w:p>
    <w:p w:rsidR="00FA34BD" w:rsidRDefault="00FA34BD">
      <w:pPr>
        <w:pStyle w:val="BodyText"/>
        <w:spacing w:before="1"/>
        <w:ind w:left="332"/>
        <w:rPr>
          <w:spacing w:val="-2"/>
        </w:rPr>
      </w:pPr>
      <w:r>
        <w:rPr>
          <w:spacing w:val="-2"/>
        </w:rPr>
        <w:t xml:space="preserve">This notice was posted in compliance with the Texas Open Meetings Act on Friday March 8, 2024, at </w:t>
      </w:r>
      <w:r w:rsidR="00297DA7">
        <w:rPr>
          <w:spacing w:val="-2"/>
        </w:rPr>
        <w:t>12:00p.m.</w:t>
      </w:r>
    </w:p>
    <w:p w:rsidR="00297DA7" w:rsidRDefault="00297DA7">
      <w:pPr>
        <w:pStyle w:val="BodyText"/>
        <w:spacing w:before="1"/>
        <w:ind w:left="332"/>
        <w:rPr>
          <w:spacing w:val="-2"/>
        </w:rPr>
      </w:pPr>
    </w:p>
    <w:p w:rsidR="00297DA7" w:rsidRPr="00297DA7" w:rsidRDefault="00297DA7">
      <w:pPr>
        <w:pStyle w:val="BodyText"/>
        <w:spacing w:before="1"/>
        <w:ind w:left="332"/>
        <w:rPr>
          <w:u w:val="single"/>
        </w:rPr>
      </w:pPr>
      <w:r w:rsidRPr="00297DA7">
        <w:rPr>
          <w:rFonts w:ascii="Times New Roman"/>
          <w:noProof/>
          <w:u w:val="single"/>
        </w:rPr>
        <w:drawing>
          <wp:inline distT="0" distB="0" distL="0" distR="0" wp14:anchorId="52E1F5D1" wp14:editId="41A03F7F">
            <wp:extent cx="1504950" cy="533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11" cy="53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7DA7" w:rsidRDefault="00297DA7">
      <w:pPr>
        <w:pStyle w:val="BodyText"/>
        <w:spacing w:before="1"/>
        <w:ind w:left="332"/>
      </w:pPr>
      <w:r>
        <w:t>For the Board of Trustees</w:t>
      </w:r>
    </w:p>
    <w:sectPr w:rsidR="00297DA7">
      <w:type w:val="continuous"/>
      <w:pgSz w:w="11910" w:h="16840"/>
      <w:pgMar w:top="460" w:right="8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72FF"/>
    <w:multiLevelType w:val="hybridMultilevel"/>
    <w:tmpl w:val="D9E010D0"/>
    <w:lvl w:ilvl="0" w:tplc="4690795E">
      <w:start w:val="1"/>
      <w:numFmt w:val="decimal"/>
      <w:lvlText w:val="%1."/>
      <w:lvlJc w:val="left"/>
      <w:pPr>
        <w:ind w:left="388" w:hanging="27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6B8B194">
      <w:start w:val="1"/>
      <w:numFmt w:val="upperLetter"/>
      <w:lvlText w:val="%2."/>
      <w:lvlJc w:val="left"/>
      <w:pPr>
        <w:ind w:left="977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29B6BA26">
      <w:numFmt w:val="bullet"/>
      <w:lvlText w:val="•"/>
      <w:lvlJc w:val="left"/>
      <w:pPr>
        <w:ind w:left="1982" w:hanging="301"/>
      </w:pPr>
      <w:rPr>
        <w:rFonts w:hint="default"/>
        <w:lang w:val="en-US" w:eastAsia="en-US" w:bidi="ar-SA"/>
      </w:rPr>
    </w:lvl>
    <w:lvl w:ilvl="3" w:tplc="E696A16C">
      <w:numFmt w:val="bullet"/>
      <w:lvlText w:val="•"/>
      <w:lvlJc w:val="left"/>
      <w:pPr>
        <w:ind w:left="2985" w:hanging="301"/>
      </w:pPr>
      <w:rPr>
        <w:rFonts w:hint="default"/>
        <w:lang w:val="en-US" w:eastAsia="en-US" w:bidi="ar-SA"/>
      </w:rPr>
    </w:lvl>
    <w:lvl w:ilvl="4" w:tplc="478298CC">
      <w:numFmt w:val="bullet"/>
      <w:lvlText w:val="•"/>
      <w:lvlJc w:val="left"/>
      <w:pPr>
        <w:ind w:left="3988" w:hanging="301"/>
      </w:pPr>
      <w:rPr>
        <w:rFonts w:hint="default"/>
        <w:lang w:val="en-US" w:eastAsia="en-US" w:bidi="ar-SA"/>
      </w:rPr>
    </w:lvl>
    <w:lvl w:ilvl="5" w:tplc="667AABE6">
      <w:numFmt w:val="bullet"/>
      <w:lvlText w:val="•"/>
      <w:lvlJc w:val="left"/>
      <w:pPr>
        <w:ind w:left="4991" w:hanging="301"/>
      </w:pPr>
      <w:rPr>
        <w:rFonts w:hint="default"/>
        <w:lang w:val="en-US" w:eastAsia="en-US" w:bidi="ar-SA"/>
      </w:rPr>
    </w:lvl>
    <w:lvl w:ilvl="6" w:tplc="363864CA">
      <w:numFmt w:val="bullet"/>
      <w:lvlText w:val="•"/>
      <w:lvlJc w:val="left"/>
      <w:pPr>
        <w:ind w:left="5994" w:hanging="301"/>
      </w:pPr>
      <w:rPr>
        <w:rFonts w:hint="default"/>
        <w:lang w:val="en-US" w:eastAsia="en-US" w:bidi="ar-SA"/>
      </w:rPr>
    </w:lvl>
    <w:lvl w:ilvl="7" w:tplc="F346554E">
      <w:numFmt w:val="bullet"/>
      <w:lvlText w:val="•"/>
      <w:lvlJc w:val="left"/>
      <w:pPr>
        <w:ind w:left="6997" w:hanging="301"/>
      </w:pPr>
      <w:rPr>
        <w:rFonts w:hint="default"/>
        <w:lang w:val="en-US" w:eastAsia="en-US" w:bidi="ar-SA"/>
      </w:rPr>
    </w:lvl>
    <w:lvl w:ilvl="8" w:tplc="16F046E4">
      <w:numFmt w:val="bullet"/>
      <w:lvlText w:val="•"/>
      <w:lvlJc w:val="left"/>
      <w:pPr>
        <w:ind w:left="7999" w:hanging="3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B50"/>
    <w:rsid w:val="00297DA7"/>
    <w:rsid w:val="00EE4B50"/>
    <w:rsid w:val="00FA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D6EB"/>
  <w15:docId w15:val="{3DB2710D-ABE6-4C8D-9705-1016A413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3"/>
      <w:ind w:left="387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"/>
      <w:ind w:right="25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3"/>
      <w:ind w:left="387" w:hanging="27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7D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DA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Charlotte ISD Board Meeting Agenda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Charlotte ISD Board Meeting Agenda</dc:title>
  <cp:lastModifiedBy>Evette Aguilar</cp:lastModifiedBy>
  <cp:revision>2</cp:revision>
  <cp:lastPrinted>2024-03-08T16:52:00Z</cp:lastPrinted>
  <dcterms:created xsi:type="dcterms:W3CDTF">2024-03-08T15:53:00Z</dcterms:created>
  <dcterms:modified xsi:type="dcterms:W3CDTF">2024-03-08T16:52:00Z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Producer">
    <vt:lpwstr>FPDF 1.6</vt:lpwstr>
  </property>
  <property fmtid="{D5CDD505-2E9C-101B-9397-08002B2CF9AE}" pid="4" name="LastSaved">
    <vt:filetime>2024-03-08T00:00:00Z</vt:filetime>
  </property>
</Properties>
</file>